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STK800982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(3Z)-5-bromo-3-[2-(3,4-dimethoxyphenyl)-6-oxo[1,3]thiazolo[3,2-b][1,2,4]triazol-5(6H)-ylidene]-1-propyl-1,3-dihydro-2H-indol-2-one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(3Z)-5-bromo-3-[2-(3,4-dimethoxyphenyl)-6-oxo[1,3]thiazolo[3,2-b][1,2,4]triazol-5(6H)-ylidene]-1-propyl-1,3-dihydro-2H-indol-2-one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C23H19BrN4O4S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STK800982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