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STK807641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{[5-({[3-(pyrrolidin-1-ylsulfonyl)phenyl]carbonyl}amino)-1,3,4-thiadiazol-2-yl]sulfanyl}acetate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{[5-({[3-(pyrrolidin-1-ylsulfonyl)phenyl]carbonyl}amino)-1,3,4-thiadiazol-2-yl]sulfanyl}acetate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C17H20N4O5S3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STK807641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