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{[5-({[4-methyl-3-(piperidin-1-ylsulfonyl)phenyl]carbonyl}amino)-1,3,4-thiadiazol-2-yl]sulfanyl}acetate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{[5-({[4-methyl-3-(piperidin-1-ylsulfonyl)phenyl]carbonyl}amino)-1,3,4-thiadiazol-2-yl]sulfanyl}acetate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C19H24N4O5S3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