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N-{1-[3-(acetylamino)phenoxy]-2,2,2-trichloroethyl}-2-methylpropanamide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N-{1-[3-(acetylamino)phenoxy]-2,2,2-trichloroethyl}-2-methylpropanamide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C14H17Cl3N2O3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