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4-methyl-N-[(5Z)-5-{[3-(4-methylphenyl)-1-phenyl-1H-pyrazol-4-yl]methylidene}-4-oxo-2-thioxo-1,3-thiazolidin-3-yl]benzamide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4-methyl-N-[(5Z)-5-{[3-(4-methylphenyl)-1-phenyl-1H-pyrazol-4-yl]methylidene}-4-oxo-2-thioxo-1,3-thiazolidin-3-yl]benzamide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