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(5Z)-5-({1-phenyl-3-[4-(piperidin-1-ylsulfonyl)phenyl]-1H-pyrazol-4-yl}methylidene)-3-(prop-2-en-1-yl)-2-thioxo-1,3-thiazolidin-4-one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(5Z)-5-({1-phenyl-3-[4-(piperidin-1-ylsulfonyl)phenyl]-1H-pyrazol-4-yl}methylidene)-3-(prop-2-en-1-yl)-2-thioxo-1,3-thiazolidin-4-one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