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4-nitro-N-{2,2,2-trichloro-1-[(2,4-dimethylphenyl)amino]ethyl}benzamide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4-nitro-N-{2,2,2-trichloro-1-[(2,4-dimethylphenyl)amino]ethyl}benzamide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