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5-(4-bromophenyl)-1-[2-(dimethylamino)ethyl]-3-hydroxy-4-{[3-methyl-4-(prop-2-en-1-yloxy)phenyl]carbonyl}-1,5-dihydro-2H-pyrrol-2-one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5-(4-bromophenyl)-1-[2-(dimethylamino)ethyl]-3-hydroxy-4-{[3-methyl-4-(prop-2-en-1-yloxy)phenyl]carbonyl}-1,5-dihydro-2H-pyrrol-2-one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