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(5Z)-5-[(3-{4-[(4-fluorobenzyl)oxy]phenyl}-1-phenyl-1H-pyrazol-4-yl)methylidene]-3-(furan-2-ylmethyl)-2-thioxo-1,3-thiazolidin-4-one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(5Z)-5-[(3-{4-[(4-fluorobenzyl)oxy]phenyl}-1-phenyl-1H-pyrazol-4-yl)methylidene]-3-(furan-2-ylmethyl)-2-thioxo-1,3-thiazolidin-4-one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