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9-methyl-3-{(Z)-[4-oxo-3-(prop-2-en-1-yl)-2-thioxo-1,3-thiazolidin-5-ylidene]methyl}-2-(phenylsulfanyl)-4H-pyrido[1,2-a]pyrimidin-4-one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9-methyl-3-{(Z)-[4-oxo-3-(prop-2-en-1-yl)-2-thioxo-1,3-thiazolidin-5-ylidene]methyl}-2-(phenylsulfanyl)-4H-pyrido[1,2-a]pyrimidin-4-one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