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1-benzyl-4-(2,3-dihydro-1,4-benzodioxin-6-ylcarbonyl)-5-(3-ethoxy-4-hydroxyphenyl)-3-hydroxy-1,5-dihydro-2H-pyrrol-2-one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1-benzyl-4-(2,3-dihydro-1,4-benzodioxin-6-ylcarbonyl)-5-(3-ethoxy-4-hydroxyphenyl)-3-hydroxy-1,5-dihydro-2H-pyrrol-2-one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