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4-[(3-chloro-4-ethoxyphenyl)carbonyl]-5-(3-chlorophenyl)-3-hydroxy-1-(prop-2-en-1-yl)-1,5-dihydro-2H-pyrrol-2-one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4-[(3-chloro-4-ethoxyphenyl)carbonyl]-5-(3-chlorophenyl)-3-hydroxy-1-(prop-2-en-1-yl)-1,5-dihydro-2H-pyrrol-2-one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