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STK820122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3-hydroxy-5-(4-methylphenyl)-1-(prop-2-en-1-yl)-4-(thiophen-2-ylcarbonyl)-1,5-dihydro-2H-pyrrol-2-one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3-hydroxy-5-(4-methylphenyl)-1-(prop-2-en-1-yl)-4-(thiophen-2-ylcarbonyl)-1,5-dihydro-2H-pyrrol-2-one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C19H17NO3S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339.41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STK820122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