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N-(2-oxo-2-phenyl-1-{[2-(trifluoromethyl)phenyl]amino}ethyl)furan-2-carboxamide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N-(2-oxo-2-phenyl-1-{[2-(trifluoromethyl)phenyl]amino}ethyl)furan-2-carboxamide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