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N-[2,2,2-trichloro-1-(4-{(Z)-[3-(3-methoxypropyl)-4-oxo-2-thioxo-1,3-thiazolidin-5-ylidene]methyl}phenoxy)ethyl]naphthalene-1-carboxamide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N-[2,2,2-trichloro-1-(4-{(Z)-[3-(3-methoxypropyl)-4-oxo-2-thioxo-1,3-thiazolidin-5-ylidene]methyl}phenoxy)ethyl]naphthalene-1-carboxamide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C27H23Cl3N2O4S2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609.98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