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6-[5-(4-chlorophenyl)furan-2-yl]-4-hydroxy-5-(phenylcarbonyl)-4-(trifluoromethyl)tetrahydropyrimidin-2(1H)-one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6-[5-(4-chlorophenyl)furan-2-yl]-4-hydroxy-5-(phenylcarbonyl)-4-(trifluoromethyl)tetrahydropyrimidin-2(1H)-one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