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1-[2-(dimethylamino)ethyl]-3-hydroxy-5-(4-methylphenyl)-4-(phenylcarbonyl)-1,5-dihydro-2H-pyrrol-2-one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1-[2-(dimethylamino)ethyl]-3-hydroxy-5-(4-methylphenyl)-4-(phenylcarbonyl)-1,5-dihydro-2H-pyrrol-2-one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