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2-{1-[(4-tert-butylphenyl)carbonyl]-3-oxo-1,2,3,4-tetrahydroquinoxalin-2-yl}-N-(4-fluorophenyl)acetamide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2-{1-[(4-tert-butylphenyl)carbonyl]-3-oxo-1,2,3,4-tetrahydroquinoxalin-2-yl}-N-(4-fluorophenyl)acetamide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STK823402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