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STK829068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(2E)-2-cyano-N-(furan-2-ylmethyl)-3-{4-[3-(trifluoromethyl)phenyl]piperazin-1-yl}prop-2-enamide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(2E)-2-cyano-N-(furan-2-ylmethyl)-3-{4-[3-(trifluoromethyl)phenyl]piperazin-1-yl}prop-2-enamide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C20H19F3N4O2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STK829068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