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N-{(1Z)-1-[2-(benzylamino)-1-cyano-2-oxoethylidene]-1H-isoindol-3-yl}benzamide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N-{(1Z)-1-[2-(benzylamino)-1-cyano-2-oxoethylidene]-1H-isoindol-3-yl}benzamide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