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2-{[5-(methylsulfanyl)-10-(propan-2-yl)-10,11-dihydro-8H-pyrano[4',3':4,5]thieno[3,2-e][1,2,4]triazolo[4,3-c]pyrimidin-3-yl]sulfanyl}-1-(morpholin-4-yl)propan-1-one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2-{[5-(methylsulfanyl)-10-(propan-2-yl)-10,11-dihydro-8H-pyrano[4',3':4,5]thieno[3,2-e][1,2,4]triazolo[4,3-c]pyrimidin-3-yl]sulfanyl}-1-(morpholin-4-yl)propan-1-one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