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2-{[(2-methoxyphenyl)carbamothioyl]amino}-5,5-dimethyl-4,7-dihydro-5H-thieno[2,3-c]pyran-3-carboxylate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2-{[(2-methoxyphenyl)carbamothioyl]amino}-5,5-dimethyl-4,7-dihydro-5H-thieno[2,3-c]pyran-3-carboxylate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