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N-(2-methylpropyl)-5-phenyl-1,2,3,4-tetrahydropyrimido[4',5':4,5]thieno[2,3-c]isoquinolin-8-amine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N-(2-methylpropyl)-5-phenyl-1,2,3,4-tetrahydropyrimido[4',5':4,5]thieno[2,3-c]isoquinolin-8-amine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