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2,2-dimethyl-5-(propan-2-yl)-8-(pyrrolidin-1-yl)-1,4-dihydro-2H-pyrano[4'',3'':4',5']pyrido[3',2':4,5]thieno[3,2-d]pyrimidine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2,2-dimethyl-5-(propan-2-yl)-8-(pyrrolidin-1-yl)-1,4-dihydro-2H-pyrano[4'',3'':4',5']pyrido[3',2':4,5]thieno[3,2-d]pyrimidine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