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(2E)-2-(4-methoxybenzylidene)-3,4-dihydronaphthalen-1(2H)-one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(2E)-2-(4-methoxybenzylidene)-3,4-dihydronaphthalen-1(2H)-one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