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6-bromo-3-[4-(4-bromophenyl)-1,3-thiazol-2-yl]-2H-chromen-2-one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6-bromo-3-[4-(4-bromophenyl)-1,3-thiazol-2-yl]-2H-chromen-2-one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C18H9Br2NO2S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