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2-[(5-benzyl-1,3,4-oxadiazol-2-yl)sulfanyl]-1-{4-[(difluoromethyl)sulfanyl]phenyl}ethanone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2-[(5-benzyl-1,3,4-oxadiazol-2-yl)sulfanyl]-1-{4-[(difluoromethyl)sulfanyl]phenyl}ethanone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