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5-(furan-2-yl)-1-phenyl-3-(thiophen-2-yl)-4,5-dihydro-1H-pyrazole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5-(furan-2-yl)-1-phenyl-3-(thiophen-2-yl)-4,5-dihydro-1H-pyrazole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