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2-[(E)-2-(2-hydroxy-3-methoxyphenyl)ethenyl]-3-(2-methoxyphenyl)quinazolin-4(3H)-one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2-[(E)-2-(2-hydroxy-3-methoxyphenyl)ethenyl]-3-(2-methoxyphenyl)quinazolin-4(3H)-one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