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2-[(2-hydroxyethyl)amino]-3-phenyl-3H-spiro[benzo[h]quinazoline-5,1'-cyclohexan]-4(6H)-one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2-[(2-hydroxyethyl)amino]-3-phenyl-3H-spiro[benzo[h]quinazoline-5,1'-cyclohexan]-4(6H)-one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