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2-amino-6-(ethoxymethyl)-5-[4-(propan-2-yloxy)benzyl]pyrimidin-4-ol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2-amino-6-(ethoxymethyl)-5-[4-(propan-2-yloxy)benzyl]pyrimidin-4-ol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