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4-(2-methylpropoxy)-N-[(1-phenylcyclopentyl)methyl]benzamide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4-(2-methylpropoxy)-N-[(1-phenylcyclopentyl)methyl]benzamide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