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4-methyl-N-phenyl-2-{[(phenylcarbonyl)carbamothioyl]amino}-1,3-thiazole-5-carboxamide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4-methyl-N-phenyl-2-{[(phenylcarbonyl)carbamothioyl]amino}-1,3-thiazole-5-carboxamide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