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(2E)-2-{3-[(2,4-difluorophenoxy)methyl]-4-methoxybenzylidene}-3,4-dihydronaphthalen-1(2H)-one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(2E)-2-{3-[(2,4-difluorophenoxy)methyl]-4-methoxybenzylidene}-3,4-dihydronaphthalen-1(2H)-one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