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3-[2-(4-chlorophenyl)-2-oxoethyl]-8,8-dimethyl-7,10-dihydro-8H-pyrano[3'',4'':5',6']pyrido[3',2':4,5]thieno[3,2-d]pyrimidin-4(3H)-one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3-[2-(4-chlorophenyl)-2-oxoethyl]-8,8-dimethyl-7,10-dihydro-8H-pyrano[3'',4'':5',6']pyrido[3',2':4,5]thieno[3,2-d]pyrimidin-4(3H)-one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