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[(8,8-dimethyl-7,10-dihydro-8H-pyrano[3'',4'':5',6']pyrido[3',2':4,5]thieno[3,2-d]pyrimidin-4-yl)sulfanyl]acetate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[(8,8-dimethyl-7,10-dihydro-8H-pyrano[3'',4'':5',6']pyrido[3',2':4,5]thieno[3,2-d]pyrimidin-4-yl)sulfanyl]acetate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C18H19N3O3S2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