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2-[(8,8-dimethyl-7,10-dihydro-8H-pyrano[3'',4'':5',6']pyrido[3',2':4,5]thieno[3,2-d]pyrimidin-4-yl)sulfanyl]-N-(2-methylphenyl)acetamide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2-[(8,8-dimethyl-7,10-dihydro-8H-pyrano[3'',4'':5',6']pyrido[3',2':4,5]thieno[3,2-d]pyrimidin-4-yl)sulfanyl]-N-(2-methylphenyl)acetamide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