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(2E)-2-[4-(4-bromophenyl)-1,3-thiazol-2-yl]-3-[(4-butoxyphenyl)amino]prop-2-enenitrile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(2E)-2-[4-(4-bromophenyl)-1,3-thiazol-2-yl]-3-[(4-butoxyphenyl)amino]prop-2-enenitrile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