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4,5-bis(4-chlorophenyl)-2-(4-methoxyphenyl)-1H-imidazole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4,5-bis(4-chlorophenyl)-2-(4-methoxyphenyl)-1H-imidazole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