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1,3-dimethyl-7-(3-methylbenzyl)-8-[(2-phenylethyl)amino]-3,7-dihydro-1H-purine-2,6-dione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1,3-dimethyl-7-(3-methylbenzyl)-8-[(2-phenylethyl)amino]-3,7-dihydro-1H-purine-2,6-dione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