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1-[5-(2-chloro-7-methoxyquinolin-3-yl)-3-(4-methylphenyl)-4,5-dihydro-1H-pyrazol-1-yl]ethanone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1-[5-(2-chloro-7-methoxyquinolin-3-yl)-3-(4-methylphenyl)-4,5-dihydro-1H-pyrazol-1-yl]ethanone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