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STK842002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N-{2-[4-(phenylcarbonyl)piperazin-1-yl]-1,2-dihydroacenaphthylen-1-yl}benzenesulfonamide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N-{2-[4-(phenylcarbonyl)piperazin-1-yl]-1,2-dihydroacenaphthylen-1-yl}benzenesulfonamide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C29H27N3O3S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497.62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STK842002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