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6-amino-4-(2-chloro-6-fluorophenyl)-3-methyl-1-phenyl-1H-pyrazolo[3,4-b]pyridine-5-carbonitrile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6-amino-4-(2-chloro-6-fluorophenyl)-3-methyl-1-phenyl-1H-pyrazolo[3,4-b]pyridine-5-carbonitrile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C20H13ClFN5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