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3-(4-methylphenyl)-6-oxo-8-(3,4,5-trimethoxyphenyl)-3,4,7,8-tetrahydro-2H,6H-pyrido[2,1-b][1,3,5]thiadiazine-9-carbonitrile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3-(4-methylphenyl)-6-oxo-8-(3,4,5-trimethoxyphenyl)-3,4,7,8-tetrahydro-2H,6H-pyrido[2,1-b][1,3,5]thiadiazine-9-carbonitrile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