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1-(4-chlorophenyl)-N-[(2Z)-5-(2-methylpropyl)-1,3,4-thiadiazol-2(3H)-ylidene]-4-oxo-1,4-dihydropyridazine-3-carboxamide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1-(4-chlorophenyl)-N-[(2Z)-5-(2-methylpropyl)-1,3,4-thiadiazol-2(3H)-ylidene]-4-oxo-1,4-dihydropyridazine-3-carboxamide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