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5-chloro-N-(2,5-dimethoxyphenyl)-2-[(4-fluorobenzyl)sulfanyl]pyrimidine-4-carboxamide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5-chloro-N-(2,5-dimethoxyphenyl)-2-[(4-fluorobenzyl)sulfanyl]pyrimidine-4-carboxamide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