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N-[1-cyclopentyl-5-oxo-2-phenyl-4-(trifluoromethyl)-4,5-dihydro-1H-imidazol-4-yl]-3-methylbenzamide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N-[1-cyclopentyl-5-oxo-2-phenyl-4-(trifluoromethyl)-4,5-dihydro-1H-imidazol-4-yl]-3-methylbenzamide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