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(5Z)-3-(3-chloro-4-methylphenyl)-6-hydroxy-5-(1H-indol-3-ylmethylidene)pyrimidine-2,4(3H,5H)-dione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(5Z)-3-(3-chloro-4-methylphenyl)-6-hydroxy-5-(1H-indol-3-ylmethylidene)pyrimidine-2,4(3H,5H)-dione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