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3,7,9-trimethyl-1-(2-methylpropyl)-1,4-dihydro[1,2,4]triazino[3,4-f]purine-6,8(7H,9H)-dione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3,7,9-trimethyl-1-(2-methylpropyl)-1,4-dihydro[1,2,4]triazino[3,4-f]purine-6,8(7H,9H)-dione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