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2-(4-methoxyphenyl)-5-[4-(phenylcarbonyl)piperazin-1-yl]-1,3-oxazole-4-carbonitrile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2-(4-methoxyphenyl)-5-[4-(phenylcarbonyl)piperazin-1-yl]-1,3-oxazole-4-carbonitrile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